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5744464D">
      <w:pPr>
        <w:bidi w:val="0"/>
        <w:rPr>
          <w:rFonts w:hint="default"/>
          <w:lang w:val="en-US" w:eastAsia="zh-CN"/>
        </w:rPr>
      </w:pPr>
    </w:p>
    <w:p w14:paraId="59BDDCC7">
      <w:pPr>
        <w:ind w:firstLine="640" w:firstLineChars="200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为确保医院手术</w:t>
      </w:r>
      <w:r>
        <w:rPr>
          <w:rFonts w:hint="eastAsia" w:eastAsia="方正仿宋简体"/>
          <w:b/>
          <w:sz w:val="32"/>
          <w:szCs w:val="32"/>
          <w:lang w:eastAsia="zh-CN"/>
        </w:rPr>
        <w:t>室</w:t>
      </w:r>
      <w:r>
        <w:rPr>
          <w:rFonts w:eastAsia="方正仿宋简体"/>
          <w:b/>
          <w:sz w:val="32"/>
          <w:szCs w:val="32"/>
        </w:rPr>
        <w:t>净化系统、医用气体系统的设备始终处于良好的运行状态，洁净手术室的七大洁净指标（温湿度、风速或换气次数、噪声、压差、照度、尘埃粒子、菌落数）符合GB50751-2012《医用气体工程技术规范》和《医院洁净手术部建筑技术规范》GB50333-2013标准，结合系统具体情况，作如下的维修、保养及设备管理方案: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  <w:lang w:val="en-US" w:eastAsia="zh-CN"/>
        </w:rPr>
        <w:t xml:space="preserve">    </w:t>
      </w:r>
      <w:r>
        <w:rPr>
          <w:rFonts w:eastAsia="方正仿宋简体"/>
          <w:b/>
          <w:sz w:val="32"/>
          <w:szCs w:val="32"/>
        </w:rPr>
        <w:t>一、维修、保养及设备管理方式: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对医院洁净手术部空气净化系统、医用气体系统及其配套设备进行维护、管理工作，确保设备正常运行；配合医院各功能科室，积极响应处理各种问题。最重要的是通过日常巡检、维护、保养防患于未然，最大限度的管控和降低因故障带来的不利影响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  <w:lang w:val="en-US" w:eastAsia="zh-CN"/>
        </w:rPr>
        <w:t xml:space="preserve">    </w:t>
      </w:r>
      <w:r>
        <w:rPr>
          <w:rFonts w:eastAsia="方正仿宋简体"/>
          <w:b/>
          <w:sz w:val="32"/>
          <w:szCs w:val="32"/>
        </w:rPr>
        <w:t>二、维修、保养及设备管理的范围：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1、</w:t>
      </w:r>
      <w:r>
        <w:rPr>
          <w:rFonts w:hint="eastAsia" w:eastAsia="方正仿宋简体"/>
          <w:b/>
          <w:sz w:val="32"/>
          <w:szCs w:val="32"/>
          <w:lang w:eastAsia="zh-CN"/>
        </w:rPr>
        <w:t>住院部</w:t>
      </w:r>
      <w:r>
        <w:rPr>
          <w:rFonts w:eastAsia="方正仿宋简体"/>
          <w:b/>
          <w:sz w:val="32"/>
          <w:szCs w:val="32"/>
        </w:rPr>
        <w:t>洁净手术室：5间手术室（其中：万级3间、千级1间、百级手术室1间）5台循环空气处理机、1台新风机组以及对应的模块机组、5套空气处理机控制系统、手术室的自动门、净化镀锌板风道系统、洁净配套设备及手术部洁净区装饰等内容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2、水冷循环系统：水冷却机组以及对应的模块系统、循环泵、管网、结构件等内容。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3、医用气体系统：中心供养汇流排、中心吸引负压机组、各病房氧气、负压、传呼主机、传呼分机、走廊显示屏以及各楼层氧气、负压管网等内容。</w:t>
      </w:r>
    </w:p>
    <w:p w14:paraId="7D33DBC5">
      <w:pPr>
        <w:ind w:firstLine="640" w:firstLineChars="200"/>
        <w:rPr>
          <w:rFonts w:eastAsia="方正仿宋简体"/>
          <w:b/>
          <w:sz w:val="32"/>
          <w:szCs w:val="32"/>
        </w:rPr>
      </w:pPr>
      <w:r>
        <w:rPr>
          <w:rFonts w:hint="eastAsia" w:eastAsia="方正仿宋简体"/>
          <w:b/>
          <w:sz w:val="32"/>
          <w:szCs w:val="32"/>
          <w:lang w:val="en-US" w:eastAsia="zh-CN"/>
        </w:rPr>
        <w:t>4、全院各科室床头带，ICU门禁、空调系统，血透室空调系统，CT、DR门禁系统维保。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  <w:lang w:val="en-US" w:eastAsia="zh-CN"/>
        </w:rPr>
        <w:t xml:space="preserve">    </w:t>
      </w:r>
      <w:r>
        <w:rPr>
          <w:rFonts w:eastAsia="方正仿宋简体"/>
          <w:b/>
          <w:sz w:val="32"/>
          <w:szCs w:val="32"/>
        </w:rPr>
        <w:t>三、服务内容：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1、维修工程师对医院的设备提供维修、保养及协助设备管理服务。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2、每个月巡查机组运行状况并做好登记。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3、每个月检查机组内部初效、中效/亚高效，使用情况并根据检查结果提出是否更换的建议。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4、每个月检查新风防雨百叶及新风防虫过滤网并清洗。如需更换，则由乙方向甲方提交申请更换报告。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5、每个月定期检查控制柜中各接触器、继电器动作是否可靠，检查强电进线及馈出线接线头是否有松动，旋紧螺纹连接部分，摇表检测对地绝缘状况，将检查结果形成记录。根据检查结果提出是否需要更换配件的意见或建议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6、每个月检查各风阀执行器动作可靠性及固定位置；检查各温湿度传感器运行状况及接触紧密度：检查止回阀动作是否可靠，开度是否达到设计要求。并针对上述检查结果提出是否需要更换的建议。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7、每个月检查手术室内部各个密闭门的状况，包括：门锁机构、密闭情况、密封胶条、闭锁装置、合页等。并针对检查结果向甲方提交是否需要跟换配件的申请报告。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8、每季度对手术室净化区域内的常规数据</w:t>
      </w:r>
      <w:r>
        <w:rPr>
          <w:rFonts w:hint="eastAsia" w:eastAsia="方正仿宋简体"/>
          <w:b/>
          <w:sz w:val="32"/>
          <w:szCs w:val="32"/>
          <w:lang w:eastAsia="zh-CN"/>
        </w:rPr>
        <w:t>、</w:t>
      </w:r>
      <w:r>
        <w:rPr>
          <w:rFonts w:eastAsia="方正仿宋简体"/>
          <w:b/>
          <w:sz w:val="32"/>
          <w:szCs w:val="32"/>
        </w:rPr>
        <w:t>压差、照度进行自检并记录数据，根据检测结果判断是否需要更换手术室区域内送风口高效。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9、每个月巡检各氧气、负压终端是否漏气及各终端机械部件的运作情况并做好记录。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10、每个月巡检传呼主机运行状况、各分机有无串号的现象、走廊显示屏所显示是否正确并对有故障的主机、分机进行调试处理。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11、每个月巡检各病房中设备带是否完好（挡板、面板、隔离条等是否有遗失），对设备带所缺失的部分及时恢复。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12、每季度对设备带供电电源插座、附属照明电路、供电系统进行全方位电路检测，及时</w:t>
      </w:r>
      <w:r>
        <w:rPr>
          <w:rFonts w:hint="eastAsia" w:eastAsia="方正仿宋简体"/>
          <w:b/>
          <w:sz w:val="32"/>
          <w:szCs w:val="32"/>
          <w:lang w:eastAsia="zh-CN"/>
        </w:rPr>
        <w:t>更</w:t>
      </w:r>
      <w:r>
        <w:rPr>
          <w:rFonts w:eastAsia="方正仿宋简体"/>
          <w:b/>
          <w:sz w:val="32"/>
          <w:szCs w:val="32"/>
        </w:rPr>
        <w:t>换出故障线路，保障设备带供电安全可靠。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13、每个月对开关、插座定期巡查，及时更换出现接触不良或有火花现象安全隐患的开关或插座。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14、针对供氧管道、负压管道每年进行两次外观查漏。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15、每次涉及更换时需院方承担配件或设备费用，在故障处理前提供硬件处理和设备更换报告，由院方签字盖章确认后维修。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机组巡检内容：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中心吸引机组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A、每个月巡检负压机组运行状况、负压机组电磁阀密闭性和阀体损伤情况、负压机组止回阀损伤状态、水管道水流状态并形成记录。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B、每个月巡检负压机组联轴器及缓冲块状态，如需更换则由乙方向甲方提交更换申请报告。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C、每个月对负压机组电机与真空泵共轴状态及轴承运行状态检测，及时调整运行状态保证负压机组安全可靠稳定运行。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D、每季度对负压机组真空</w:t>
      </w:r>
      <w:r>
        <w:rPr>
          <w:rFonts w:hint="eastAsia" w:eastAsia="方正仿宋简体"/>
          <w:b/>
          <w:sz w:val="32"/>
          <w:szCs w:val="32"/>
          <w:lang w:eastAsia="zh-CN"/>
        </w:rPr>
        <w:t>罐</w:t>
      </w:r>
      <w:r>
        <w:rPr>
          <w:rFonts w:eastAsia="方正仿宋简体"/>
          <w:b/>
          <w:sz w:val="32"/>
          <w:szCs w:val="32"/>
        </w:rPr>
        <w:t>传感器检查，确保真空</w:t>
      </w:r>
      <w:r>
        <w:rPr>
          <w:rFonts w:hint="eastAsia" w:eastAsia="方正仿宋简体"/>
          <w:b/>
          <w:sz w:val="32"/>
          <w:szCs w:val="32"/>
          <w:lang w:eastAsia="zh-CN"/>
        </w:rPr>
        <w:t>罐</w:t>
      </w:r>
      <w:r>
        <w:rPr>
          <w:rFonts w:eastAsia="方正仿宋简体"/>
          <w:b/>
          <w:sz w:val="32"/>
          <w:szCs w:val="32"/>
        </w:rPr>
        <w:t>控制在国家标准范围内确保甲方正常使用。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E、每季度对负压机组控制系统工作状态及工作情况进行检查。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F、每季度对负压机组漏电电阻检测、电缆漏电电阻及电缆完整性检查、控制柜各部件安全性检查、机组控制柜保护电路工作状态检查。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  <w:lang w:val="en-US" w:eastAsia="zh-CN"/>
        </w:rPr>
        <w:t xml:space="preserve">    </w:t>
      </w:r>
      <w:r>
        <w:rPr>
          <w:rFonts w:eastAsia="方正仿宋简体"/>
          <w:b/>
          <w:sz w:val="32"/>
          <w:szCs w:val="32"/>
        </w:rPr>
        <w:t>氧气汇流排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A、检查汇流排系统及减压阀等是否存在漏气，进行必要的维护紧固：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B、检查相关管路连接是否正常，确保使用安全性；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C、检查压力表箱指示是否准确，必要时进行调整或更换；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D、检查各层楼的二级稳压箱里阀门等相关部件以及流量计等设施设备，及时排除故障、隐患</w:t>
      </w:r>
      <w:r>
        <w:rPr>
          <w:rFonts w:hint="eastAsia" w:eastAsia="方正仿宋简体"/>
          <w:b/>
          <w:sz w:val="32"/>
          <w:szCs w:val="32"/>
          <w:lang w:eastAsia="zh-CN"/>
        </w:rPr>
        <w:t>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四、服务响应：</w:t>
      </w:r>
    </w:p>
    <w:p w14:paraId="3FDB7E4A">
      <w:r>
        <w:rPr>
          <w:rFonts w:hint="eastAsia" w:eastAsia="方正仿宋简体"/>
          <w:b/>
          <w:sz w:val="32"/>
          <w:szCs w:val="32"/>
        </w:rPr>
        <w:t xml:space="preserve"> </w:t>
      </w:r>
      <w:r>
        <w:rPr>
          <w:rFonts w:eastAsia="方正仿宋简体"/>
          <w:b/>
          <w:sz w:val="32"/>
          <w:szCs w:val="32"/>
        </w:rPr>
        <w:t>1、每周7×24小时，不间断提供技术支持。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2、电话立即响应，普通故障2个工作日内到达现场，特殊紧急故障24小时到达现场。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五、净化系统中最关键易耗品的更换情况告</w:t>
      </w:r>
      <w:r>
        <w:rPr>
          <w:rFonts w:hint="eastAsia" w:eastAsia="方正仿宋简体"/>
          <w:b/>
          <w:sz w:val="32"/>
          <w:szCs w:val="32"/>
          <w:lang w:eastAsia="zh-CN"/>
        </w:rPr>
        <w:t>知</w:t>
      </w:r>
      <w:r>
        <w:rPr>
          <w:rFonts w:eastAsia="方正仿宋简体"/>
          <w:b/>
          <w:sz w:val="32"/>
          <w:szCs w:val="32"/>
        </w:rPr>
        <w:t>：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1、空气处理机内的初效过滤器原则上每季度更换1次。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2、空气处理机内的中效过滤器原则上每6个月更换1次。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3、手术室内净压箱内的高效过滤器原则上每1.5---2年更换1次。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4、手术室内的</w:t>
      </w:r>
      <w:r>
        <w:rPr>
          <w:rFonts w:hint="eastAsia" w:eastAsia="方正仿宋简体"/>
          <w:b/>
          <w:sz w:val="32"/>
          <w:szCs w:val="32"/>
          <w:lang w:eastAsia="zh-CN"/>
        </w:rPr>
        <w:t>回</w:t>
      </w:r>
      <w:r>
        <w:rPr>
          <w:rFonts w:eastAsia="方正仿宋简体"/>
          <w:b/>
          <w:sz w:val="32"/>
          <w:szCs w:val="32"/>
        </w:rPr>
        <w:t>风口过滤网原则上每季度更换1次。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六、免费为甲方培训日常用电，设备保养、维修。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七、维保期终止：</w:t>
      </w:r>
      <w:r>
        <w:rPr>
          <w:rFonts w:eastAsia="方正仿宋简体"/>
          <w:b/>
          <w:sz w:val="32"/>
          <w:szCs w:val="32"/>
        </w:rPr>
        <w:br w:type="textWrapping"/>
      </w:r>
      <w:r>
        <w:rPr>
          <w:rFonts w:hint="eastAsia" w:eastAsia="方正仿宋简体"/>
          <w:b/>
          <w:sz w:val="32"/>
          <w:szCs w:val="32"/>
        </w:rPr>
        <w:t xml:space="preserve">    </w:t>
      </w:r>
      <w:r>
        <w:rPr>
          <w:rFonts w:eastAsia="方正仿宋简体"/>
          <w:b/>
          <w:sz w:val="32"/>
          <w:szCs w:val="32"/>
        </w:rPr>
        <w:t>维保期终止前十五目内，对维保范围内的系统进行一次全面检查并验收。若有遗留问题，双方另行商定。服务期结束后，将根据用户需要，按照本服务方案标准及要求继续提供维护服务。</w:t>
      </w:r>
      <w:r>
        <w:rPr>
          <w:rFonts w:eastAsia="方正仿宋简体"/>
          <w:b/>
          <w:sz w:val="32"/>
          <w:szCs w:val="32"/>
        </w:rPr>
        <w:br w:type="textWrapping"/>
      </w: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A312E"/>
    <w:rsid w:val="0ABA312E"/>
    <w:rsid w:val="6B9F57C2"/>
    <w:rsid w:val="7A3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20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2026-04-02T01:29:00Z</dcterms:created>
  <dc:creator>啊</dc:creator>
  <cp:lastModifiedBy>ʜᴜʟɪᴡᴇɴ.</cp:lastModifiedBy>
  <dcterms:modified xsi:type="dcterms:W3CDTF">2026-04-07T07:58:30Z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9C986ECD33AC421D9B8DF00F316CF46E_11</vt:lpwstr>
  </property>
  <property fmtid="{D5CDD505-2E9C-101B-9397-08002B2CF9AE}" pid="4" name="KSOTemplateDocerSaveRecord">
    <vt:lpwstr>eyJoZGlkIjoiNDJmMTJjNzA1OGRkOTg5NTY0MTRmNjdmYzk3ODE3MjIiLCJ1c2VySWQiOiI0OTI5NjEzNjMifQ==</vt:lpwstr>
  </property>
</Properties>
</file>